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44" w:rsidRPr="00474173" w:rsidRDefault="00B17344" w:rsidP="00B17344">
      <w:pPr>
        <w:spacing w:after="0"/>
        <w:jc w:val="center"/>
        <w:rPr>
          <w:b/>
        </w:rPr>
      </w:pPr>
      <w:bookmarkStart w:id="0" w:name="_GoBack"/>
      <w:bookmarkEnd w:id="0"/>
      <w:r w:rsidRPr="00474173">
        <w:rPr>
          <w:b/>
        </w:rPr>
        <w:t>ST. LAWRENCE COUNTY WORKFORCE DEVELOPMENT BOARD</w:t>
      </w:r>
    </w:p>
    <w:p w:rsidR="00B17344" w:rsidRPr="00474173" w:rsidRDefault="00B17344" w:rsidP="00B17344">
      <w:pPr>
        <w:spacing w:after="0"/>
        <w:jc w:val="center"/>
        <w:rPr>
          <w:b/>
        </w:rPr>
      </w:pPr>
      <w:r>
        <w:rPr>
          <w:b/>
        </w:rPr>
        <w:t>RFP – TITLE I YOUTH WORK EXPERIENCE</w:t>
      </w:r>
    </w:p>
    <w:p w:rsidR="00B17344" w:rsidRPr="00474173" w:rsidRDefault="00B17344" w:rsidP="00B17344">
      <w:pPr>
        <w:spacing w:after="0"/>
        <w:jc w:val="center"/>
        <w:rPr>
          <w:b/>
        </w:rPr>
      </w:pPr>
      <w:r w:rsidRPr="00474173">
        <w:rPr>
          <w:b/>
        </w:rPr>
        <w:t>BIDDERS CONFERENCE</w:t>
      </w:r>
      <w:r>
        <w:rPr>
          <w:b/>
        </w:rPr>
        <w:t xml:space="preserve"> VIA ZOOM CONFERENCE CALL</w:t>
      </w:r>
    </w:p>
    <w:p w:rsidR="00B17344" w:rsidRPr="00474173" w:rsidRDefault="00B17344" w:rsidP="00B17344">
      <w:pPr>
        <w:spacing w:after="0"/>
        <w:jc w:val="center"/>
        <w:rPr>
          <w:b/>
        </w:rPr>
      </w:pPr>
      <w:r>
        <w:rPr>
          <w:b/>
        </w:rPr>
        <w:t>June 22, 2020</w:t>
      </w:r>
      <w:r w:rsidR="008D31FC">
        <w:rPr>
          <w:b/>
        </w:rPr>
        <w:t xml:space="preserve"> @ 10:00 am</w:t>
      </w:r>
    </w:p>
    <w:p w:rsidR="00B17344" w:rsidRPr="00474173" w:rsidRDefault="00B17344" w:rsidP="00B17344">
      <w:pPr>
        <w:spacing w:after="0"/>
        <w:jc w:val="center"/>
        <w:rPr>
          <w:b/>
          <w:u w:val="single"/>
        </w:rPr>
      </w:pPr>
    </w:p>
    <w:p w:rsidR="00B17344" w:rsidRDefault="00B17344" w:rsidP="00B17344">
      <w:pPr>
        <w:spacing w:after="0"/>
        <w:jc w:val="center"/>
        <w:rPr>
          <w:b/>
          <w:u w:val="single"/>
        </w:rPr>
      </w:pPr>
      <w:r w:rsidRPr="00474173">
        <w:rPr>
          <w:b/>
          <w:u w:val="single"/>
        </w:rPr>
        <w:t xml:space="preserve">SUMMARY OF </w:t>
      </w:r>
      <w:r w:rsidR="00C76E3F">
        <w:rPr>
          <w:b/>
          <w:u w:val="single"/>
        </w:rPr>
        <w:t>PROCEEDINGS</w:t>
      </w:r>
    </w:p>
    <w:p w:rsidR="00B17344" w:rsidRDefault="00B17344" w:rsidP="00B17344">
      <w:pPr>
        <w:spacing w:after="0"/>
        <w:jc w:val="center"/>
        <w:rPr>
          <w:b/>
          <w:u w:val="single"/>
        </w:rPr>
      </w:pPr>
    </w:p>
    <w:p w:rsidR="00B17344" w:rsidRDefault="00B17344" w:rsidP="00B17344">
      <w:pPr>
        <w:spacing w:after="0"/>
      </w:pPr>
      <w:r>
        <w:rPr>
          <w:b/>
          <w:u w:val="single"/>
        </w:rPr>
        <w:t>Present:</w:t>
      </w:r>
      <w:r>
        <w:t xml:space="preserve">  </w:t>
      </w:r>
    </w:p>
    <w:p w:rsidR="00B17344" w:rsidRDefault="00B17344" w:rsidP="00B17344">
      <w:pPr>
        <w:pStyle w:val="NoSpacing"/>
      </w:pPr>
      <w:r>
        <w:t>Potential Proposers: Alexa Backus – St.</w:t>
      </w:r>
      <w:r w:rsidR="00111409">
        <w:t xml:space="preserve"> Lawrence County Youth Bureau and </w:t>
      </w:r>
      <w:r>
        <w:t>David Coryer – Coryer Staffing.</w:t>
      </w:r>
    </w:p>
    <w:p w:rsidR="00111409" w:rsidRDefault="00B17344" w:rsidP="00B17344">
      <w:pPr>
        <w:pStyle w:val="NoSpacing"/>
      </w:pPr>
      <w:r>
        <w:t>WIOA Staff:  Penny Taylor, Larry Fetcie and Rebekah Zuhlsdorf</w:t>
      </w:r>
    </w:p>
    <w:p w:rsidR="0016061D" w:rsidRDefault="008D31FC" w:rsidP="00B17344">
      <w:pPr>
        <w:pStyle w:val="NoSpacing"/>
      </w:pPr>
      <w:r>
        <w:t>WDB Staff:  Barb Lashua, Executive Director</w:t>
      </w:r>
    </w:p>
    <w:p w:rsidR="00111409" w:rsidRDefault="00111409" w:rsidP="00B17344">
      <w:pPr>
        <w:pStyle w:val="NoSpacing"/>
      </w:pPr>
    </w:p>
    <w:p w:rsidR="0016061D" w:rsidRPr="00C76E3F" w:rsidRDefault="00AB7FB7" w:rsidP="00B17344">
      <w:pPr>
        <w:pStyle w:val="NoSpacing"/>
        <w:rPr>
          <w:u w:val="single"/>
        </w:rPr>
      </w:pPr>
      <w:r>
        <w:rPr>
          <w:u w:val="single"/>
        </w:rPr>
        <w:t>OVERVIEW</w:t>
      </w:r>
      <w:r w:rsidR="0016061D" w:rsidRPr="00C76E3F">
        <w:rPr>
          <w:u w:val="single"/>
        </w:rPr>
        <w:t>:</w:t>
      </w:r>
    </w:p>
    <w:p w:rsidR="0016061D" w:rsidRDefault="0016061D" w:rsidP="00B17344">
      <w:pPr>
        <w:pStyle w:val="NoSpacing"/>
      </w:pPr>
    </w:p>
    <w:p w:rsidR="00732B2D" w:rsidRDefault="00111409" w:rsidP="00B17344">
      <w:pPr>
        <w:pStyle w:val="NoSpacing"/>
      </w:pPr>
      <w:r>
        <w:t>In school youth are youth who are attending high school or college full time</w:t>
      </w:r>
      <w:r w:rsidR="0016061D">
        <w:t xml:space="preserve">, age 14 not to </w:t>
      </w:r>
      <w:r w:rsidR="008D31FC">
        <w:t>exce</w:t>
      </w:r>
      <w:r w:rsidR="0016061D">
        <w:t>ed</w:t>
      </w:r>
      <w:r>
        <w:t xml:space="preserve"> the age of 21. O</w:t>
      </w:r>
      <w:r w:rsidR="0016061D">
        <w:t>ut of school</w:t>
      </w:r>
      <w:r>
        <w:t xml:space="preserve"> youth are youth </w:t>
      </w:r>
      <w:r w:rsidR="0016061D">
        <w:t xml:space="preserve">between the ages of 16 and </w:t>
      </w:r>
      <w:r>
        <w:t>24</w:t>
      </w:r>
      <w:r w:rsidR="0016061D">
        <w:t xml:space="preserve">. 75% of funding received has to be spent on out of school youth, making that population the main focus of the youth programming. </w:t>
      </w:r>
    </w:p>
    <w:p w:rsidR="008D31FC" w:rsidRDefault="008D31FC" w:rsidP="00B17344">
      <w:pPr>
        <w:pStyle w:val="NoSpacing"/>
      </w:pPr>
    </w:p>
    <w:p w:rsidR="008D31FC" w:rsidRDefault="00111409" w:rsidP="00B17344">
      <w:pPr>
        <w:pStyle w:val="NoSpacing"/>
      </w:pPr>
      <w:r>
        <w:t>The program also works with A</w:t>
      </w:r>
      <w:r w:rsidR="00732B2D">
        <w:t>dults starting at age 18 an</w:t>
      </w:r>
      <w:r w:rsidR="008D31FC">
        <w:t>d D</w:t>
      </w:r>
      <w:r>
        <w:t xml:space="preserve">islocated </w:t>
      </w:r>
      <w:r w:rsidR="008D31FC">
        <w:t>W</w:t>
      </w:r>
      <w:r>
        <w:t xml:space="preserve">orkers. Services </w:t>
      </w:r>
      <w:r w:rsidR="00732B2D">
        <w:t xml:space="preserve">are </w:t>
      </w:r>
      <w:r>
        <w:t>provid</w:t>
      </w:r>
      <w:r w:rsidR="00732B2D">
        <w:t xml:space="preserve">ed to help them find employment, </w:t>
      </w:r>
      <w:r>
        <w:t>better their current employment situation</w:t>
      </w:r>
      <w:r w:rsidR="00EA012B">
        <w:t xml:space="preserve">, </w:t>
      </w:r>
      <w:r>
        <w:t>obtain the skills t</w:t>
      </w:r>
      <w:r w:rsidR="00732B2D">
        <w:t>hey may need</w:t>
      </w:r>
      <w:r>
        <w:t xml:space="preserve"> or</w:t>
      </w:r>
      <w:r w:rsidR="00732B2D">
        <w:t xml:space="preserve"> further education to acquire</w:t>
      </w:r>
      <w:r>
        <w:t xml:space="preserve"> </w:t>
      </w:r>
      <w:r w:rsidR="00732B2D">
        <w:t xml:space="preserve">a </w:t>
      </w:r>
      <w:r>
        <w:t>s</w:t>
      </w:r>
      <w:r w:rsidR="00732B2D">
        <w:t>pecific employment opportunity.</w:t>
      </w:r>
      <w:r w:rsidR="008D31FC">
        <w:t xml:space="preserve"> </w:t>
      </w:r>
      <w:r w:rsidR="00732B2D">
        <w:t xml:space="preserve"> </w:t>
      </w:r>
      <w:r w:rsidR="008D31FC">
        <w:t>Federal f</w:t>
      </w:r>
      <w:r w:rsidR="00307024">
        <w:t>unding</w:t>
      </w:r>
      <w:r w:rsidR="008D31FC">
        <w:t xml:space="preserve"> is </w:t>
      </w:r>
      <w:r w:rsidR="00732B2D">
        <w:t>received</w:t>
      </w:r>
      <w:r w:rsidR="008D31FC">
        <w:t xml:space="preserve"> by the </w:t>
      </w:r>
      <w:r w:rsidR="00732B2D">
        <w:t>New York State Department of L</w:t>
      </w:r>
      <w:r w:rsidR="00307024">
        <w:t xml:space="preserve">abor </w:t>
      </w:r>
      <w:r w:rsidR="008D31FC">
        <w:t xml:space="preserve">and then allocated to the local areas </w:t>
      </w:r>
      <w:r w:rsidR="00307024">
        <w:t xml:space="preserve">to deliver these programs.  </w:t>
      </w:r>
      <w:r w:rsidR="008D31FC">
        <w:t xml:space="preserve">With Youth funding, the local areas are </w:t>
      </w:r>
      <w:r w:rsidR="00307024">
        <w:t>encouraged to have contracts with provide</w:t>
      </w:r>
      <w:r w:rsidR="00732B2D">
        <w:t xml:space="preserve">rs to help </w:t>
      </w:r>
      <w:r w:rsidR="008D31FC">
        <w:t>provide the required 14 youth elements</w:t>
      </w:r>
      <w:r w:rsidR="00307024">
        <w:t>.</w:t>
      </w:r>
    </w:p>
    <w:p w:rsidR="008D31FC" w:rsidRDefault="008D31FC" w:rsidP="00B17344">
      <w:pPr>
        <w:pStyle w:val="NoSpacing"/>
      </w:pPr>
    </w:p>
    <w:p w:rsidR="004E4C32" w:rsidRDefault="00307024" w:rsidP="00B17344">
      <w:pPr>
        <w:pStyle w:val="NoSpacing"/>
      </w:pPr>
      <w:r>
        <w:t>Youth</w:t>
      </w:r>
      <w:r w:rsidR="00732B2D">
        <w:t xml:space="preserve"> </w:t>
      </w:r>
      <w:r>
        <w:t xml:space="preserve">receive </w:t>
      </w:r>
      <w:r w:rsidR="00732B2D">
        <w:t xml:space="preserve">various services from basic career counseling by </w:t>
      </w:r>
      <w:r w:rsidR="00107865">
        <w:t>staff</w:t>
      </w:r>
      <w:r>
        <w:t xml:space="preserve"> to tui</w:t>
      </w:r>
      <w:r w:rsidR="00732B2D">
        <w:t>t</w:t>
      </w:r>
      <w:r w:rsidR="00107865">
        <w:t>ion assistance</w:t>
      </w:r>
      <w:r w:rsidR="00EA012B">
        <w:t xml:space="preserve"> to work experience</w:t>
      </w:r>
      <w:r w:rsidR="004E4C32">
        <w:t xml:space="preserve">. </w:t>
      </w:r>
      <w:r w:rsidR="00107865">
        <w:t>T</w:t>
      </w:r>
      <w:r>
        <w:t>uition assistance</w:t>
      </w:r>
      <w:r w:rsidR="00107865">
        <w:t xml:space="preserve"> is</w:t>
      </w:r>
      <w:r>
        <w:t xml:space="preserve"> for occupational skills</w:t>
      </w:r>
      <w:r w:rsidR="004E4C32">
        <w:t xml:space="preserve">, which </w:t>
      </w:r>
      <w:r w:rsidR="00107865">
        <w:t>can include</w:t>
      </w:r>
      <w:r w:rsidR="00316454">
        <w:t xml:space="preserve"> </w:t>
      </w:r>
      <w:r w:rsidR="004E4C32">
        <w:t>BOCES</w:t>
      </w:r>
      <w:r w:rsidR="00316454">
        <w:t xml:space="preserve"> offerings, l</w:t>
      </w:r>
      <w:r>
        <w:t xml:space="preserve">ineman school, </w:t>
      </w:r>
      <w:r w:rsidR="00107865">
        <w:t>CDL training, CNA</w:t>
      </w:r>
      <w:r w:rsidR="00732B2D">
        <w:t xml:space="preserve"> training and other </w:t>
      </w:r>
      <w:r>
        <w:t>health care related field</w:t>
      </w:r>
      <w:r w:rsidR="00732B2D">
        <w:t xml:space="preserve">s. </w:t>
      </w:r>
      <w:r w:rsidR="004E4C32">
        <w:t>We receive funding to pay outside agencies</w:t>
      </w:r>
      <w:r>
        <w:t xml:space="preserve"> to provide those occupational skills</w:t>
      </w:r>
      <w:r w:rsidR="004E4C32">
        <w:t xml:space="preserve"> e</w:t>
      </w:r>
      <w:r>
        <w:t xml:space="preserve">ither at </w:t>
      </w:r>
      <w:r w:rsidR="004E4C32">
        <w:t xml:space="preserve">the </w:t>
      </w:r>
      <w:r>
        <w:t xml:space="preserve">college level or </w:t>
      </w:r>
      <w:r w:rsidR="00EA012B">
        <w:t xml:space="preserve">through </w:t>
      </w:r>
      <w:r>
        <w:t xml:space="preserve">vocational training. </w:t>
      </w:r>
    </w:p>
    <w:p w:rsidR="00107865" w:rsidRDefault="00107865" w:rsidP="00B17344">
      <w:pPr>
        <w:pStyle w:val="NoSpacing"/>
      </w:pPr>
    </w:p>
    <w:p w:rsidR="00EA012B" w:rsidRDefault="00107865" w:rsidP="00B17344">
      <w:pPr>
        <w:pStyle w:val="NoSpacing"/>
      </w:pPr>
      <w:r>
        <w:t xml:space="preserve">Work experience and </w:t>
      </w:r>
      <w:r w:rsidR="00307024">
        <w:t>h</w:t>
      </w:r>
      <w:r>
        <w:t xml:space="preserve">ands on skill development is the focus of this RFP.  </w:t>
      </w:r>
      <w:r w:rsidR="00EA012B">
        <w:t xml:space="preserve">Paid work experience participants are temporarily placed at a worksite so that they can develop the skills they need to obtain unsubsidized employment.  </w:t>
      </w:r>
      <w:r>
        <w:t xml:space="preserve">A required part of work experience is measurable skills gain.  These gains </w:t>
      </w:r>
      <w:r>
        <w:lastRenderedPageBreak/>
        <w:t>need</w:t>
      </w:r>
      <w:r w:rsidR="00307024">
        <w:t xml:space="preserve"> to be measurable </w:t>
      </w:r>
      <w:r w:rsidR="003B7AFE">
        <w:t xml:space="preserve">where you can see the progress and outcomes.  </w:t>
      </w:r>
      <w:r w:rsidR="00CC5974">
        <w:t>Worksites</w:t>
      </w:r>
      <w:r w:rsidR="003B7AFE">
        <w:t xml:space="preserve"> can be a public, not profit or for profit agency. </w:t>
      </w:r>
      <w:r>
        <w:t xml:space="preserve"> Part of the Work Experience element includes </w:t>
      </w:r>
      <w:r w:rsidR="00D42EBD">
        <w:t xml:space="preserve">on the job training. On the job training is when </w:t>
      </w:r>
      <w:r w:rsidR="003B7AFE">
        <w:t xml:space="preserve">an employer will hire the individual and </w:t>
      </w:r>
      <w:r w:rsidR="00EA012B">
        <w:t xml:space="preserve">the employer </w:t>
      </w:r>
      <w:r w:rsidR="00D42EBD">
        <w:t xml:space="preserve">will be </w:t>
      </w:r>
      <w:r w:rsidR="003B7AFE">
        <w:t>reimbursed a percenta</w:t>
      </w:r>
      <w:r w:rsidR="00EA012B">
        <w:t>ge of the wages, typically</w:t>
      </w:r>
      <w:r w:rsidR="003B7AFE">
        <w:t xml:space="preserve"> 50%</w:t>
      </w:r>
      <w:r w:rsidR="00EA012B">
        <w:t xml:space="preserve"> for a </w:t>
      </w:r>
      <w:r w:rsidR="003B7AFE">
        <w:t>predetermined period of time</w:t>
      </w:r>
      <w:r w:rsidR="00EA012B">
        <w:t>.  This gives the employer time to work with the individuals so that they obtain the occ</w:t>
      </w:r>
      <w:r w:rsidR="003B7AFE">
        <w:t xml:space="preserve">upational skills they </w:t>
      </w:r>
      <w:r w:rsidR="00EA012B">
        <w:t xml:space="preserve">will </w:t>
      </w:r>
      <w:r w:rsidR="003B7AFE">
        <w:t xml:space="preserve">need to keep </w:t>
      </w:r>
      <w:r w:rsidR="00D42EBD">
        <w:t xml:space="preserve">the employment. </w:t>
      </w:r>
    </w:p>
    <w:p w:rsidR="00EA012B" w:rsidRDefault="00EA012B" w:rsidP="00B17344">
      <w:pPr>
        <w:pStyle w:val="NoSpacing"/>
      </w:pPr>
    </w:p>
    <w:p w:rsidR="00D42EBD" w:rsidRDefault="003B7AFE" w:rsidP="00B17344">
      <w:pPr>
        <w:pStyle w:val="NoSpacing"/>
      </w:pPr>
      <w:r>
        <w:t xml:space="preserve">We </w:t>
      </w:r>
      <w:r w:rsidR="00D42EBD">
        <w:t>are tracked by the New York State Department of Labor on the progress of participants</w:t>
      </w:r>
      <w:r w:rsidR="00AB7FB7">
        <w:t>.  W</w:t>
      </w:r>
      <w:r w:rsidR="00D42EBD">
        <w:t>e document when</w:t>
      </w:r>
      <w:r w:rsidR="00396EFD">
        <w:t xml:space="preserve"> someone completes their programming </w:t>
      </w:r>
      <w:r w:rsidR="00D42EBD">
        <w:t xml:space="preserve">and if </w:t>
      </w:r>
      <w:r w:rsidR="00396EFD">
        <w:t xml:space="preserve">they </w:t>
      </w:r>
      <w:r w:rsidR="00D42EBD">
        <w:t xml:space="preserve">are </w:t>
      </w:r>
      <w:r w:rsidR="00396EFD">
        <w:t>employed</w:t>
      </w:r>
      <w:r w:rsidR="00AB7FB7">
        <w:t xml:space="preserve"> at the 2</w:t>
      </w:r>
      <w:r w:rsidR="00AB7FB7" w:rsidRPr="00AB7FB7">
        <w:rPr>
          <w:vertAlign w:val="superscript"/>
        </w:rPr>
        <w:t>nd</w:t>
      </w:r>
      <w:r w:rsidR="00AB7FB7">
        <w:t xml:space="preserve"> and 4</w:t>
      </w:r>
      <w:r w:rsidR="00AB7FB7" w:rsidRPr="00AB7FB7">
        <w:rPr>
          <w:vertAlign w:val="superscript"/>
        </w:rPr>
        <w:t>th</w:t>
      </w:r>
      <w:r w:rsidR="00AB7FB7">
        <w:t xml:space="preserve"> </w:t>
      </w:r>
      <w:r w:rsidR="0017041E">
        <w:t xml:space="preserve">quarters after </w:t>
      </w:r>
      <w:r w:rsidR="00AB7FB7">
        <w:t>exit of</w:t>
      </w:r>
      <w:r w:rsidR="00D42EBD">
        <w:t xml:space="preserve"> the program</w:t>
      </w:r>
      <w:r w:rsidR="00AB7FB7">
        <w:t xml:space="preserve">.  </w:t>
      </w:r>
      <w:r w:rsidR="003B1E57">
        <w:t>Participant’s</w:t>
      </w:r>
      <w:r w:rsidR="00D42EBD">
        <w:t xml:space="preserve"> e</w:t>
      </w:r>
      <w:r w:rsidR="0017041E">
        <w:t>arnings</w:t>
      </w:r>
      <w:r w:rsidR="00D42EBD">
        <w:t xml:space="preserve"> are also tracked</w:t>
      </w:r>
      <w:r w:rsidR="00AB7FB7">
        <w:t xml:space="preserve">.  The desired outcome would be </w:t>
      </w:r>
      <w:r w:rsidR="0017041E">
        <w:t xml:space="preserve">to </w:t>
      </w:r>
      <w:r w:rsidR="00D42EBD">
        <w:t>see an increase in earnings as employment progresses. Staff works closely with individuals</w:t>
      </w:r>
      <w:r w:rsidR="0017041E">
        <w:t xml:space="preserve"> enrolled in </w:t>
      </w:r>
      <w:r w:rsidR="00D42EBD">
        <w:t xml:space="preserve">the </w:t>
      </w:r>
      <w:r w:rsidR="0017041E">
        <w:t>program</w:t>
      </w:r>
      <w:r w:rsidR="00D42EBD">
        <w:t xml:space="preserve"> </w:t>
      </w:r>
      <w:r w:rsidR="0017041E">
        <w:t>for the duration of the services</w:t>
      </w:r>
      <w:r w:rsidR="00D42EBD">
        <w:t xml:space="preserve"> provided</w:t>
      </w:r>
      <w:r w:rsidR="0017041E">
        <w:t xml:space="preserve"> plus at least a year after</w:t>
      </w:r>
      <w:r w:rsidR="00D42EBD">
        <w:t xml:space="preserve"> for follow up services. </w:t>
      </w:r>
    </w:p>
    <w:p w:rsidR="00C7413D" w:rsidRDefault="0017041E" w:rsidP="00B17344">
      <w:pPr>
        <w:pStyle w:val="NoSpacing"/>
      </w:pPr>
      <w:r>
        <w:t>It</w:t>
      </w:r>
      <w:r w:rsidR="00D42EBD">
        <w:t>’</w:t>
      </w:r>
      <w:r>
        <w:t xml:space="preserve">s </w:t>
      </w:r>
      <w:r w:rsidR="00D42EBD">
        <w:t>stated in the RFP</w:t>
      </w:r>
      <w:r>
        <w:t xml:space="preserve"> that</w:t>
      </w:r>
      <w:r w:rsidR="00D42EBD">
        <w:t xml:space="preserve"> the St. Lawrence County staff</w:t>
      </w:r>
      <w:r>
        <w:t xml:space="preserve"> will do the enrollment process to determine eligibility. </w:t>
      </w:r>
      <w:r w:rsidR="00D42EBD">
        <w:t>Then working</w:t>
      </w:r>
      <w:r>
        <w:t xml:space="preserve"> with the contractor </w:t>
      </w:r>
      <w:r w:rsidR="00D42EBD">
        <w:t>an individual service strategy (ISS</w:t>
      </w:r>
      <w:r w:rsidR="009530DB">
        <w:t>) is developed</w:t>
      </w:r>
      <w:r w:rsidR="00D42EBD">
        <w:t>. ISS is a detailed blueprint</w:t>
      </w:r>
      <w:r w:rsidR="006C0771">
        <w:t xml:space="preserve"> of what the youth goals are and how they will be obtained within the </w:t>
      </w:r>
      <w:r>
        <w:t>youth programming</w:t>
      </w:r>
      <w:r w:rsidR="006C0771">
        <w:t>. The ISS identifies the elements that the</w:t>
      </w:r>
      <w:r>
        <w:t xml:space="preserve"> </w:t>
      </w:r>
      <w:r w:rsidR="006C0771">
        <w:t xml:space="preserve">youth is </w:t>
      </w:r>
      <w:r>
        <w:t>going to be receiving, describe</w:t>
      </w:r>
      <w:r w:rsidR="006C0771">
        <w:t>s</w:t>
      </w:r>
      <w:r>
        <w:t xml:space="preserve"> how that’s going to </w:t>
      </w:r>
      <w:r w:rsidR="006C0771">
        <w:t>be delivered and who is</w:t>
      </w:r>
      <w:r>
        <w:t xml:space="preserve"> going to be providing </w:t>
      </w:r>
      <w:r w:rsidR="006C0771">
        <w:t>the particular</w:t>
      </w:r>
      <w:r>
        <w:t xml:space="preserve"> services.</w:t>
      </w:r>
      <w:r w:rsidR="006C0771">
        <w:t xml:space="preserve"> The ISS</w:t>
      </w:r>
      <w:r>
        <w:t xml:space="preserve"> can be modif</w:t>
      </w:r>
      <w:r w:rsidR="006C0771">
        <w:t xml:space="preserve">ied or update </w:t>
      </w:r>
      <w:r w:rsidR="00C7413D">
        <w:t xml:space="preserve">as needed. </w:t>
      </w:r>
    </w:p>
    <w:p w:rsidR="006C0771" w:rsidRDefault="006C0771" w:rsidP="00B17344">
      <w:pPr>
        <w:pStyle w:val="NoSpacing"/>
      </w:pPr>
    </w:p>
    <w:p w:rsidR="00C7413D" w:rsidRDefault="006C0771" w:rsidP="00B17344">
      <w:pPr>
        <w:pStyle w:val="NoSpacing"/>
      </w:pPr>
      <w:r w:rsidRPr="00AB7FB7">
        <w:rPr>
          <w:b/>
        </w:rPr>
        <w:t>QUESTION #1</w:t>
      </w:r>
      <w:r>
        <w:t xml:space="preserve"> – Is it appropriate to help an </w:t>
      </w:r>
      <w:r w:rsidR="00C7413D">
        <w:t xml:space="preserve">In </w:t>
      </w:r>
      <w:r>
        <w:t>School Y</w:t>
      </w:r>
      <w:r w:rsidR="00C7413D">
        <w:t xml:space="preserve">outh </w:t>
      </w:r>
      <w:r>
        <w:t xml:space="preserve">obtain a high school diploma or </w:t>
      </w:r>
      <w:r w:rsidR="009530DB">
        <w:t>equivalency with</w:t>
      </w:r>
      <w:r>
        <w:t xml:space="preserve"> </w:t>
      </w:r>
      <w:r w:rsidR="00C7413D">
        <w:t>tutoring or</w:t>
      </w:r>
      <w:r>
        <w:t xml:space="preserve"> other servi</w:t>
      </w:r>
      <w:r w:rsidR="009530DB">
        <w:t>c</w:t>
      </w:r>
      <w:r>
        <w:t xml:space="preserve">es along those lines? </w:t>
      </w:r>
    </w:p>
    <w:p w:rsidR="006C0771" w:rsidRDefault="006C0771" w:rsidP="00B17344">
      <w:pPr>
        <w:pStyle w:val="NoSpacing"/>
      </w:pPr>
    </w:p>
    <w:p w:rsidR="00C7413D" w:rsidRDefault="009530DB" w:rsidP="00B17344">
      <w:pPr>
        <w:pStyle w:val="NoSpacing"/>
      </w:pPr>
      <w:r w:rsidRPr="00AB7FB7">
        <w:rPr>
          <w:b/>
        </w:rPr>
        <w:t>ANSWER #1</w:t>
      </w:r>
      <w:r>
        <w:t xml:space="preserve"> - The main goal on a service plan </w:t>
      </w:r>
      <w:r w:rsidR="00AB7FB7">
        <w:t>f</w:t>
      </w:r>
      <w:r>
        <w:t>or an in school youth would be for them to ob</w:t>
      </w:r>
      <w:r w:rsidR="00AB7FB7">
        <w:t>tain their high school education</w:t>
      </w:r>
      <w:r>
        <w:t xml:space="preserve">, either </w:t>
      </w:r>
      <w:r w:rsidR="00AB7FB7">
        <w:t>through the school diploma</w:t>
      </w:r>
      <w:r w:rsidR="00C7413D">
        <w:t xml:space="preserve"> o</w:t>
      </w:r>
      <w:r w:rsidR="00844D8A">
        <w:t>r an outside source like the TA</w:t>
      </w:r>
      <w:r>
        <w:t>SC.  If it is proposed to offer those services it has</w:t>
      </w:r>
      <w:r w:rsidR="00844D8A">
        <w:t xml:space="preserve"> to</w:t>
      </w:r>
      <w:r>
        <w:t xml:space="preserve"> be</w:t>
      </w:r>
      <w:r w:rsidR="00844D8A">
        <w:t xml:space="preserve"> </w:t>
      </w:r>
      <w:r>
        <w:t xml:space="preserve">demonstrated and measured. </w:t>
      </w:r>
      <w:r w:rsidR="00AB7FB7">
        <w:t xml:space="preserve">  </w:t>
      </w:r>
      <w:r>
        <w:t>M</w:t>
      </w:r>
      <w:r w:rsidR="00844D8A">
        <w:t xml:space="preserve">ost of our in school youth </w:t>
      </w:r>
      <w:r>
        <w:t xml:space="preserve">participants are receiving those services through the </w:t>
      </w:r>
      <w:r w:rsidR="00844D8A">
        <w:t xml:space="preserve">school </w:t>
      </w:r>
      <w:r>
        <w:t>district.</w:t>
      </w:r>
      <w:r w:rsidR="00844D8A">
        <w:t xml:space="preserve"> </w:t>
      </w:r>
      <w:r w:rsidR="00AB7FB7">
        <w:t xml:space="preserve"> </w:t>
      </w:r>
      <w:r w:rsidR="001568FD">
        <w:t>Work experience programming is allowed with in school youth participants, but not to exceed 25% of our total youth budget, or</w:t>
      </w:r>
      <w:r w:rsidR="00844D8A">
        <w:t xml:space="preserve"> we don’t have to use any of that 25%. </w:t>
      </w:r>
    </w:p>
    <w:p w:rsidR="00844D8A" w:rsidRDefault="00844D8A" w:rsidP="00B17344">
      <w:pPr>
        <w:pStyle w:val="NoSpacing"/>
      </w:pPr>
    </w:p>
    <w:p w:rsidR="00844D8A" w:rsidRDefault="001568FD" w:rsidP="00B17344">
      <w:pPr>
        <w:pStyle w:val="NoSpacing"/>
      </w:pPr>
      <w:r w:rsidRPr="00AB7FB7">
        <w:rPr>
          <w:b/>
        </w:rPr>
        <w:t>QUESTION #2</w:t>
      </w:r>
      <w:r>
        <w:t xml:space="preserve"> – Can 100% be spent on Out of School </w:t>
      </w:r>
      <w:r w:rsidR="00844D8A">
        <w:t>Youth?</w:t>
      </w:r>
    </w:p>
    <w:p w:rsidR="00844D8A" w:rsidRDefault="00844D8A" w:rsidP="00B17344">
      <w:pPr>
        <w:pStyle w:val="NoSpacing"/>
      </w:pPr>
    </w:p>
    <w:p w:rsidR="00844D8A" w:rsidRDefault="001568FD" w:rsidP="00B17344">
      <w:pPr>
        <w:pStyle w:val="NoSpacing"/>
      </w:pPr>
      <w:r w:rsidRPr="00AB7FB7">
        <w:rPr>
          <w:b/>
        </w:rPr>
        <w:t xml:space="preserve">ANSWER #2 </w:t>
      </w:r>
      <w:r>
        <w:t xml:space="preserve">- </w:t>
      </w:r>
      <w:r w:rsidR="00844D8A">
        <w:t>Yes.</w:t>
      </w:r>
      <w:r>
        <w:t xml:space="preserve"> </w:t>
      </w:r>
      <w:r w:rsidR="00FE4E67">
        <w:t>100% could</w:t>
      </w:r>
      <w:r>
        <w:t xml:space="preserve"> be sp</w:t>
      </w:r>
      <w:r w:rsidR="00FE4E67">
        <w:t xml:space="preserve">ent on </w:t>
      </w:r>
      <w:r w:rsidR="00AB7FB7">
        <w:t xml:space="preserve">Out of School </w:t>
      </w:r>
      <w:r w:rsidR="00FE4E67">
        <w:t>wor</w:t>
      </w:r>
      <w:r>
        <w:t>k experience however it’s only r</w:t>
      </w:r>
      <w:r w:rsidR="00FE4E67">
        <w:t>equired to spend a minimum of 20% of your budget on work experience</w:t>
      </w:r>
      <w:r>
        <w:t>.</w:t>
      </w:r>
    </w:p>
    <w:p w:rsidR="001568FD" w:rsidRDefault="001568FD" w:rsidP="00B17344">
      <w:pPr>
        <w:pStyle w:val="NoSpacing"/>
      </w:pPr>
    </w:p>
    <w:p w:rsidR="001568FD" w:rsidRDefault="00FE4E67" w:rsidP="00B17344">
      <w:pPr>
        <w:pStyle w:val="NoSpacing"/>
      </w:pPr>
      <w:r>
        <w:t xml:space="preserve">When the youth is enrolled </w:t>
      </w:r>
      <w:r w:rsidR="001568FD">
        <w:t xml:space="preserve">in program </w:t>
      </w:r>
      <w:r>
        <w:t xml:space="preserve">that is when their status </w:t>
      </w:r>
      <w:r w:rsidR="00AB7FB7">
        <w:t xml:space="preserve">of in school or out of school </w:t>
      </w:r>
      <w:r>
        <w:t xml:space="preserve">is determined. If </w:t>
      </w:r>
      <w:r w:rsidR="001568FD">
        <w:t xml:space="preserve">you enroll and provide service </w:t>
      </w:r>
      <w:r>
        <w:t xml:space="preserve">before </w:t>
      </w:r>
      <w:r w:rsidR="001568FD">
        <w:t xml:space="preserve">the youth </w:t>
      </w:r>
      <w:r>
        <w:t>graduate</w:t>
      </w:r>
      <w:r w:rsidR="001568FD">
        <w:t>s</w:t>
      </w:r>
      <w:r>
        <w:t xml:space="preserve"> they are </w:t>
      </w:r>
      <w:r w:rsidR="001568FD">
        <w:t>an in school youth</w:t>
      </w:r>
      <w:r>
        <w:t xml:space="preserve"> </w:t>
      </w:r>
      <w:r>
        <w:lastRenderedPageBreak/>
        <w:t>for the whole duration</w:t>
      </w:r>
      <w:r w:rsidR="001568FD">
        <w:t xml:space="preserve"> of services</w:t>
      </w:r>
      <w:r>
        <w:t>, their status does not change. If you wait to provide the</w:t>
      </w:r>
      <w:r w:rsidR="001568FD">
        <w:t>ir</w:t>
      </w:r>
      <w:r>
        <w:t xml:space="preserve"> first service</w:t>
      </w:r>
      <w:r w:rsidR="001568FD">
        <w:t>s</w:t>
      </w:r>
      <w:r>
        <w:t xml:space="preserve"> after they graduate </w:t>
      </w:r>
      <w:r w:rsidR="001568FD">
        <w:t xml:space="preserve">they will be an out of school youth. </w:t>
      </w:r>
    </w:p>
    <w:p w:rsidR="001568FD" w:rsidRDefault="001568FD" w:rsidP="00B17344">
      <w:pPr>
        <w:pStyle w:val="NoSpacing"/>
      </w:pPr>
    </w:p>
    <w:p w:rsidR="00FE4E67" w:rsidRDefault="001568FD" w:rsidP="00B17344">
      <w:pPr>
        <w:pStyle w:val="NoSpacing"/>
      </w:pPr>
      <w:r w:rsidRPr="00AB7FB7">
        <w:rPr>
          <w:b/>
        </w:rPr>
        <w:t>QUESTION #3</w:t>
      </w:r>
      <w:r>
        <w:t xml:space="preserve"> - </w:t>
      </w:r>
      <w:r w:rsidR="00322499">
        <w:t>W</w:t>
      </w:r>
      <w:r w:rsidR="00FE4E67">
        <w:t xml:space="preserve">ould </w:t>
      </w:r>
      <w:r w:rsidR="00322499">
        <w:t xml:space="preserve">you </w:t>
      </w:r>
      <w:r w:rsidR="00FE4E67">
        <w:t>want to enroll them after they graduate for them to qualify as an out of school youth?</w:t>
      </w:r>
    </w:p>
    <w:p w:rsidR="001568FD" w:rsidRDefault="001568FD" w:rsidP="00B17344">
      <w:pPr>
        <w:pStyle w:val="NoSpacing"/>
      </w:pPr>
    </w:p>
    <w:p w:rsidR="00FE4E67" w:rsidRDefault="001568FD" w:rsidP="00FE4E67">
      <w:pPr>
        <w:pStyle w:val="NoSpacing"/>
      </w:pPr>
      <w:r w:rsidRPr="00322499">
        <w:rPr>
          <w:b/>
        </w:rPr>
        <w:t>ANSWER #3</w:t>
      </w:r>
      <w:r>
        <w:t xml:space="preserve"> - </w:t>
      </w:r>
      <w:r w:rsidR="00FE4E67">
        <w:t>Yes, once you enroll someone they stay at that status</w:t>
      </w:r>
      <w:r w:rsidR="00322499">
        <w:t>.  Only 25% of spending can be spent on in school youth</w:t>
      </w:r>
      <w:r>
        <w:t xml:space="preserve">.  </w:t>
      </w:r>
    </w:p>
    <w:p w:rsidR="003B1E57" w:rsidRDefault="003B1E57" w:rsidP="00FE4E67">
      <w:pPr>
        <w:pStyle w:val="NoSpacing"/>
      </w:pPr>
    </w:p>
    <w:p w:rsidR="003B1E57" w:rsidRPr="00C76E3F" w:rsidRDefault="003B1E57" w:rsidP="00FE4E67">
      <w:pPr>
        <w:pStyle w:val="NoSpacing"/>
        <w:rPr>
          <w:u w:val="single"/>
        </w:rPr>
      </w:pPr>
      <w:r w:rsidRPr="00C76E3F">
        <w:rPr>
          <w:u w:val="single"/>
        </w:rPr>
        <w:t>FISCAL</w:t>
      </w:r>
      <w:r w:rsidR="00C76E3F">
        <w:rPr>
          <w:u w:val="single"/>
        </w:rPr>
        <w:t>:</w:t>
      </w:r>
    </w:p>
    <w:p w:rsidR="003B1E57" w:rsidRDefault="003B1E57" w:rsidP="00FE4E67">
      <w:pPr>
        <w:pStyle w:val="NoSpacing"/>
      </w:pPr>
    </w:p>
    <w:p w:rsidR="00322499" w:rsidRDefault="00316454" w:rsidP="00FE4E67">
      <w:pPr>
        <w:pStyle w:val="NoSpacing"/>
      </w:pPr>
      <w:r>
        <w:t xml:space="preserve">WIOA funding is </w:t>
      </w:r>
      <w:r w:rsidR="003B1E57">
        <w:t>monitored by the Department of Labor</w:t>
      </w:r>
      <w:r w:rsidR="00322499">
        <w:t xml:space="preserve">.  </w:t>
      </w:r>
      <w:r w:rsidR="00292435">
        <w:t>We would like to see invoices done on a mont</w:t>
      </w:r>
      <w:r w:rsidR="003B1E57">
        <w:t>hly ba</w:t>
      </w:r>
      <w:r w:rsidR="003F3D92">
        <w:t xml:space="preserve">sis. </w:t>
      </w:r>
      <w:r w:rsidR="00322499">
        <w:t>Invoices need to have the back</w:t>
      </w:r>
      <w:r>
        <w:t xml:space="preserve">up documentation for the expenses that were </w:t>
      </w:r>
      <w:r w:rsidR="00322499">
        <w:t xml:space="preserve">billed for.  </w:t>
      </w:r>
      <w:r w:rsidR="003F3D92">
        <w:t>W</w:t>
      </w:r>
      <w:r w:rsidR="00292435">
        <w:t>e are wil</w:t>
      </w:r>
      <w:r w:rsidR="003B1E57">
        <w:t>l</w:t>
      </w:r>
      <w:r w:rsidR="00292435">
        <w:t xml:space="preserve">ing to help with </w:t>
      </w:r>
      <w:r w:rsidR="003B1E57">
        <w:t>any forms that are</w:t>
      </w:r>
      <w:r w:rsidR="00292435">
        <w:t xml:space="preserve"> currently use</w:t>
      </w:r>
      <w:r w:rsidR="003B1E57">
        <w:t xml:space="preserve">d from </w:t>
      </w:r>
      <w:r w:rsidR="00292435">
        <w:t>ot</w:t>
      </w:r>
      <w:r w:rsidR="003B1E57">
        <w:t xml:space="preserve">her contracts </w:t>
      </w:r>
      <w:r w:rsidR="003F3D92">
        <w:t xml:space="preserve">or </w:t>
      </w:r>
      <w:r w:rsidR="00322499">
        <w:t xml:space="preserve">that we </w:t>
      </w:r>
      <w:r w:rsidR="003B1E57">
        <w:t>have used that Department of Labor has approved of.</w:t>
      </w:r>
      <w:r w:rsidR="00292435">
        <w:t xml:space="preserve"> </w:t>
      </w:r>
      <w:r w:rsidR="00322499">
        <w:t xml:space="preserve"> </w:t>
      </w:r>
      <w:r w:rsidR="003F3D92">
        <w:t>A</w:t>
      </w:r>
      <w:r w:rsidR="00292435">
        <w:t xml:space="preserve"> cost allocation</w:t>
      </w:r>
      <w:r w:rsidR="003F3D92">
        <w:t xml:space="preserve"> plan will need to be in place, it needs to state how you plan</w:t>
      </w:r>
      <w:r w:rsidR="00292435">
        <w:t xml:space="preserve"> on </w:t>
      </w:r>
      <w:r w:rsidR="00322499">
        <w:t xml:space="preserve">breaking out expenses that will be billed to </w:t>
      </w:r>
      <w:r w:rsidR="003F3D92">
        <w:t>us for reimbursement</w:t>
      </w:r>
      <w:r w:rsidR="00C86B1F">
        <w:t xml:space="preserve">. If staff </w:t>
      </w:r>
      <w:r w:rsidR="00322499">
        <w:t>salaries are part of the budget they</w:t>
      </w:r>
      <w:r w:rsidR="00C86B1F">
        <w:t xml:space="preserve"> </w:t>
      </w:r>
      <w:r w:rsidR="003F3D92">
        <w:t xml:space="preserve">will </w:t>
      </w:r>
      <w:r w:rsidR="00C86B1F">
        <w:t xml:space="preserve">need to maintain a time distribution sheet and </w:t>
      </w:r>
      <w:r w:rsidR="003F3D92">
        <w:t xml:space="preserve">an </w:t>
      </w:r>
      <w:r w:rsidR="00C86B1F">
        <w:t>activ</w:t>
      </w:r>
      <w:r w:rsidR="003F3D92">
        <w:t>ity log, which</w:t>
      </w:r>
      <w:r w:rsidR="00C86B1F">
        <w:t xml:space="preserve"> should match on a daily basis.</w:t>
      </w:r>
      <w:r w:rsidR="003F3D92">
        <w:t xml:space="preserve"> O</w:t>
      </w:r>
      <w:r w:rsidR="00C86B1F">
        <w:t xml:space="preserve">nly time spent working on the WIOA program is time that can be reimbursed. </w:t>
      </w:r>
      <w:r w:rsidR="003F3D92">
        <w:t xml:space="preserve">A site visit will be scheduled at the end of the </w:t>
      </w:r>
      <w:r w:rsidR="00322499">
        <w:t xml:space="preserve">program </w:t>
      </w:r>
      <w:r w:rsidR="003F3D92">
        <w:t>year to perform a financial management review.</w:t>
      </w:r>
      <w:r w:rsidR="00322499">
        <w:t xml:space="preserve"> </w:t>
      </w:r>
      <w:r w:rsidR="003F3D92">
        <w:t xml:space="preserve"> Staff will </w:t>
      </w:r>
      <w:r w:rsidR="00C86B1F">
        <w:t xml:space="preserve">have to </w:t>
      </w:r>
      <w:r w:rsidR="00322499">
        <w:t xml:space="preserve">review costs to ensure they are allowable, justified, accurate and documented.  </w:t>
      </w:r>
      <w:r w:rsidR="003F3D92">
        <w:t>It should consist of o</w:t>
      </w:r>
      <w:r w:rsidR="00C86B1F">
        <w:t xml:space="preserve">ne </w:t>
      </w:r>
      <w:r w:rsidR="003F3D92">
        <w:t>day onsite with</w:t>
      </w:r>
      <w:r w:rsidR="00C86B1F">
        <w:t xml:space="preserve"> the rest </w:t>
      </w:r>
      <w:r w:rsidR="003F3D92">
        <w:t xml:space="preserve">being done </w:t>
      </w:r>
      <w:r w:rsidR="00C86B1F">
        <w:t xml:space="preserve">from the office. </w:t>
      </w:r>
      <w:r w:rsidR="00322499">
        <w:t xml:space="preserve"> Our completed review will then be reviewed by </w:t>
      </w:r>
      <w:r w:rsidR="003F3D92">
        <w:t>the Department of Labor</w:t>
      </w:r>
      <w:r w:rsidR="00C86B1F">
        <w:t>.</w:t>
      </w:r>
    </w:p>
    <w:p w:rsidR="003F3D92" w:rsidRDefault="00C86B1F" w:rsidP="00FE4E67">
      <w:pPr>
        <w:pStyle w:val="NoSpacing"/>
      </w:pPr>
      <w:r>
        <w:t xml:space="preserve"> </w:t>
      </w:r>
    </w:p>
    <w:p w:rsidR="00292435" w:rsidRDefault="003F3D92" w:rsidP="00FE4E67">
      <w:pPr>
        <w:pStyle w:val="NoSpacing"/>
      </w:pPr>
      <w:r>
        <w:t>A</w:t>
      </w:r>
      <w:r w:rsidR="00C86B1F">
        <w:t xml:space="preserve"> mont</w:t>
      </w:r>
      <w:r>
        <w:t>h</w:t>
      </w:r>
      <w:r w:rsidR="00C86B1F">
        <w:t xml:space="preserve">ly desk review </w:t>
      </w:r>
      <w:r>
        <w:t xml:space="preserve">is done </w:t>
      </w:r>
      <w:r w:rsidR="00C86B1F">
        <w:t xml:space="preserve">to check invoices. </w:t>
      </w:r>
      <w:r>
        <w:t xml:space="preserve">A </w:t>
      </w:r>
      <w:r w:rsidR="00316454">
        <w:t>payment</w:t>
      </w:r>
      <w:r>
        <w:t xml:space="preserve"> cannot be issued</w:t>
      </w:r>
      <w:r w:rsidR="00C86B1F">
        <w:t xml:space="preserve"> if the d</w:t>
      </w:r>
      <w:r w:rsidR="00316454">
        <w:t>ocuments do not reflect what was</w:t>
      </w:r>
      <w:r w:rsidR="00C86B1F">
        <w:t xml:space="preserve"> billed.</w:t>
      </w:r>
      <w:r w:rsidR="001633C2">
        <w:t xml:space="preserve"> Reimbursements are based on what is stated </w:t>
      </w:r>
      <w:r w:rsidR="00322499">
        <w:t xml:space="preserve">in the budged submitted with </w:t>
      </w:r>
      <w:r w:rsidR="001633C2">
        <w:t xml:space="preserve">the proposal. </w:t>
      </w:r>
      <w:r w:rsidR="00322499">
        <w:t xml:space="preserve"> </w:t>
      </w:r>
      <w:r w:rsidR="002B600C">
        <w:t xml:space="preserve">If you include </w:t>
      </w:r>
      <w:r w:rsidR="00C86B1F">
        <w:t>any cost that are not allow</w:t>
      </w:r>
      <w:r w:rsidR="001633C2">
        <w:t xml:space="preserve">ed in the contract they also cannot </w:t>
      </w:r>
      <w:r w:rsidR="00C86B1F">
        <w:t>be reimbursed</w:t>
      </w:r>
      <w:r w:rsidR="001633C2">
        <w:t>.</w:t>
      </w:r>
      <w:r w:rsidR="00C86B1F">
        <w:t xml:space="preserve"> If </w:t>
      </w:r>
      <w:r w:rsidR="001633C2">
        <w:t>the</w:t>
      </w:r>
      <w:r w:rsidR="00C86B1F">
        <w:t xml:space="preserve"> appropriate documentation</w:t>
      </w:r>
      <w:r w:rsidR="001633C2">
        <w:t xml:space="preserve"> is not provided when the</w:t>
      </w:r>
      <w:r w:rsidR="00C86B1F">
        <w:t xml:space="preserve"> financial </w:t>
      </w:r>
      <w:r w:rsidR="001633C2">
        <w:t>management</w:t>
      </w:r>
      <w:r w:rsidR="00C86B1F">
        <w:t xml:space="preserve"> review</w:t>
      </w:r>
      <w:r w:rsidR="001633C2">
        <w:t xml:space="preserve"> is conducted</w:t>
      </w:r>
      <w:r w:rsidR="00C86B1F">
        <w:t xml:space="preserve">, </w:t>
      </w:r>
      <w:r w:rsidR="001633C2">
        <w:t xml:space="preserve">then </w:t>
      </w:r>
      <w:r w:rsidR="00C86B1F">
        <w:t xml:space="preserve">there is a </w:t>
      </w:r>
      <w:r w:rsidR="001633C2">
        <w:t xml:space="preserve">possibility </w:t>
      </w:r>
      <w:r w:rsidR="00C86B1F">
        <w:t xml:space="preserve">you would </w:t>
      </w:r>
      <w:r w:rsidR="00316454">
        <w:t>have a disallowed cost in which you will have to pay back to the WIOA program.</w:t>
      </w:r>
    </w:p>
    <w:p w:rsidR="00C86B1F" w:rsidRDefault="00C86B1F" w:rsidP="00FE4E67">
      <w:pPr>
        <w:pStyle w:val="NoSpacing"/>
      </w:pPr>
    </w:p>
    <w:p w:rsidR="00C86B1F" w:rsidRDefault="001633C2" w:rsidP="00FE4E67">
      <w:pPr>
        <w:pStyle w:val="NoSpacing"/>
      </w:pPr>
      <w:r>
        <w:t>St. Lawrence County</w:t>
      </w:r>
      <w:r w:rsidR="00C86B1F">
        <w:t xml:space="preserve"> staff will be doing the reporting to the </w:t>
      </w:r>
      <w:r>
        <w:t>New York S</w:t>
      </w:r>
      <w:r w:rsidR="00C86B1F">
        <w:t>tate</w:t>
      </w:r>
      <w:r w:rsidR="002F1134">
        <w:t xml:space="preserve"> both for fiscal and progra</w:t>
      </w:r>
      <w:r>
        <w:t>mming.  We use the One Stop Operating System (OSOS) for the programming. With the enrollment information and updates imported into the system</w:t>
      </w:r>
      <w:r w:rsidR="00316454">
        <w:t>,</w:t>
      </w:r>
      <w:r>
        <w:t xml:space="preserve"> performance reports can be gathered for participants. </w:t>
      </w:r>
      <w:r w:rsidR="002F1134">
        <w:t>S</w:t>
      </w:r>
      <w:r>
        <w:t>t. Lawrence County</w:t>
      </w:r>
      <w:r w:rsidR="002F1134">
        <w:t xml:space="preserve"> </w:t>
      </w:r>
      <w:r>
        <w:t xml:space="preserve">staff will do all the </w:t>
      </w:r>
      <w:r w:rsidR="002F1134">
        <w:t xml:space="preserve">data entry </w:t>
      </w:r>
      <w:r>
        <w:t>into OSOS and will monitor the</w:t>
      </w:r>
      <w:r w:rsidR="002F1134">
        <w:t xml:space="preserve"> recording of the fiscal. </w:t>
      </w:r>
    </w:p>
    <w:p w:rsidR="002F1134" w:rsidRDefault="002F1134" w:rsidP="00FE4E67">
      <w:pPr>
        <w:pStyle w:val="NoSpacing"/>
      </w:pPr>
    </w:p>
    <w:p w:rsidR="002F1134" w:rsidRDefault="006F37DE" w:rsidP="00FE4E67">
      <w:pPr>
        <w:pStyle w:val="NoSpacing"/>
      </w:pPr>
      <w:r w:rsidRPr="00316454">
        <w:rPr>
          <w:b/>
        </w:rPr>
        <w:lastRenderedPageBreak/>
        <w:t>QUESTION</w:t>
      </w:r>
      <w:r w:rsidR="001633C2" w:rsidRPr="00316454">
        <w:rPr>
          <w:b/>
        </w:rPr>
        <w:t xml:space="preserve"> #4</w:t>
      </w:r>
      <w:r w:rsidR="001633C2">
        <w:t xml:space="preserve"> - </w:t>
      </w:r>
      <w:r w:rsidR="002F1134">
        <w:t xml:space="preserve">Do you find that </w:t>
      </w:r>
      <w:r w:rsidR="001633C2">
        <w:t>work</w:t>
      </w:r>
      <w:r w:rsidR="002F1134">
        <w:t>site</w:t>
      </w:r>
      <w:r w:rsidR="001633C2">
        <w:t>s</w:t>
      </w:r>
      <w:r w:rsidR="002F1134">
        <w:t xml:space="preserve"> and emp</w:t>
      </w:r>
      <w:r w:rsidR="001633C2">
        <w:t>loyers are willing to accept Out of School Y</w:t>
      </w:r>
      <w:r w:rsidR="002F1134">
        <w:t>outh for this program? Do you anticipate some increase</w:t>
      </w:r>
      <w:r w:rsidR="001633C2">
        <w:t>d concerns from work</w:t>
      </w:r>
      <w:r w:rsidR="002F1134">
        <w:t>site</w:t>
      </w:r>
      <w:r w:rsidR="001633C2">
        <w:t>s</w:t>
      </w:r>
      <w:r w:rsidR="002F1134">
        <w:t xml:space="preserve"> because of COVID</w:t>
      </w:r>
      <w:r w:rsidR="001633C2">
        <w:t>-19</w:t>
      </w:r>
      <w:r w:rsidR="002F1134">
        <w:t xml:space="preserve"> restrictions and social distancing?</w:t>
      </w:r>
    </w:p>
    <w:p w:rsidR="001633C2" w:rsidRDefault="001633C2" w:rsidP="00FE4E67">
      <w:pPr>
        <w:pStyle w:val="NoSpacing"/>
      </w:pPr>
    </w:p>
    <w:p w:rsidR="002F1134" w:rsidRDefault="006F37DE" w:rsidP="00FE4E67">
      <w:pPr>
        <w:pStyle w:val="NoSpacing"/>
      </w:pPr>
      <w:r w:rsidRPr="00316454">
        <w:rPr>
          <w:b/>
        </w:rPr>
        <w:t>ANSWER #4</w:t>
      </w:r>
      <w:r>
        <w:t xml:space="preserve"> – Prior to COVID-19 we have many worksites that are very accepting and open to taking the Out </w:t>
      </w:r>
      <w:r w:rsidR="00316454">
        <w:t xml:space="preserve">of School Youth.  Worksites </w:t>
      </w:r>
      <w:r>
        <w:t xml:space="preserve">supervisors take on a mentoring role and want to have a good impact on the youth during their work experience. On an average we place 150 youth for the Summer Youth Program and have plenty of worksites to place them at. </w:t>
      </w:r>
      <w:r w:rsidR="000547F2">
        <w:t xml:space="preserve"> </w:t>
      </w:r>
      <w:r>
        <w:t xml:space="preserve">In March because of the COVID-19 outbreak </w:t>
      </w:r>
      <w:r w:rsidR="00610A72">
        <w:t>we suspended</w:t>
      </w:r>
      <w:r w:rsidR="000547F2">
        <w:t xml:space="preserve"> our</w:t>
      </w:r>
      <w:r w:rsidR="002F1134">
        <w:t xml:space="preserve"> work</w:t>
      </w:r>
      <w:r>
        <w:t xml:space="preserve"> experience</w:t>
      </w:r>
      <w:r w:rsidR="002F1134">
        <w:t xml:space="preserve"> particip</w:t>
      </w:r>
      <w:r>
        <w:t xml:space="preserve">ants and </w:t>
      </w:r>
      <w:r w:rsidR="000547F2">
        <w:t>we have not received guidance as of yet to when they can start back up.</w:t>
      </w:r>
    </w:p>
    <w:p w:rsidR="00FD695C" w:rsidRDefault="00FD695C" w:rsidP="00FE4E67">
      <w:pPr>
        <w:pStyle w:val="NoSpacing"/>
      </w:pPr>
    </w:p>
    <w:p w:rsidR="006F37DE" w:rsidRPr="00C76E3F" w:rsidRDefault="006F37DE" w:rsidP="00FE4E67">
      <w:pPr>
        <w:pStyle w:val="NoSpacing"/>
        <w:rPr>
          <w:u w:val="single"/>
        </w:rPr>
      </w:pPr>
      <w:r w:rsidRPr="00C76E3F">
        <w:rPr>
          <w:u w:val="single"/>
        </w:rPr>
        <w:t>SKILLS GAINS</w:t>
      </w:r>
      <w:r w:rsidR="00C76E3F">
        <w:rPr>
          <w:u w:val="single"/>
        </w:rPr>
        <w:t>:</w:t>
      </w:r>
    </w:p>
    <w:p w:rsidR="006F37DE" w:rsidRDefault="006F37DE" w:rsidP="00FE4E67">
      <w:pPr>
        <w:pStyle w:val="NoSpacing"/>
      </w:pPr>
    </w:p>
    <w:p w:rsidR="00FD695C" w:rsidRDefault="006F37DE" w:rsidP="00FE4E67">
      <w:pPr>
        <w:pStyle w:val="NoSpacing"/>
      </w:pPr>
      <w:r>
        <w:t>New York S</w:t>
      </w:r>
      <w:r w:rsidR="00FD695C">
        <w:t xml:space="preserve">tate monitors </w:t>
      </w:r>
      <w:r>
        <w:t xml:space="preserve">the </w:t>
      </w:r>
      <w:r w:rsidR="00FD695C">
        <w:t>skills gai</w:t>
      </w:r>
      <w:r>
        <w:t xml:space="preserve">ns. If services are proposed they have to be provided in a manner that </w:t>
      </w:r>
      <w:r w:rsidR="00FD695C">
        <w:t>can</w:t>
      </w:r>
      <w:r>
        <w:t xml:space="preserve"> be</w:t>
      </w:r>
      <w:r w:rsidR="000547F2">
        <w:t xml:space="preserve"> documented</w:t>
      </w:r>
      <w:r w:rsidR="00FD695C">
        <w:t xml:space="preserve">. </w:t>
      </w:r>
      <w:r>
        <w:t>W</w:t>
      </w:r>
      <w:r w:rsidR="00FD695C">
        <w:t>ork</w:t>
      </w:r>
      <w:r>
        <w:t xml:space="preserve"> </w:t>
      </w:r>
      <w:r w:rsidR="00FD695C">
        <w:t>experience</w:t>
      </w:r>
      <w:r w:rsidR="000547F2">
        <w:t xml:space="preserve"> skills gains can be documented</w:t>
      </w:r>
      <w:r>
        <w:t xml:space="preserve"> b</w:t>
      </w:r>
      <w:r w:rsidR="00FD695C">
        <w:t xml:space="preserve">y </w:t>
      </w:r>
      <w:r>
        <w:t>employee</w:t>
      </w:r>
      <w:r w:rsidR="00FD695C">
        <w:t xml:space="preserve"> evaluations done by the worksite supervisors</w:t>
      </w:r>
      <w:r>
        <w:t>.</w:t>
      </w:r>
      <w:r w:rsidR="00C76E3F">
        <w:t xml:space="preserve"> An evaluation would show if the participant has </w:t>
      </w:r>
      <w:r w:rsidR="00FD695C">
        <w:t>improved during the duration of the</w:t>
      </w:r>
      <w:r w:rsidR="00C76E3F">
        <w:t>ir</w:t>
      </w:r>
      <w:r w:rsidR="00FD695C">
        <w:t xml:space="preserve"> work experience. All work</w:t>
      </w:r>
      <w:r w:rsidR="00C76E3F">
        <w:t xml:space="preserve"> </w:t>
      </w:r>
      <w:r w:rsidR="00FD695C">
        <w:t>experience</w:t>
      </w:r>
      <w:r w:rsidR="00C76E3F">
        <w:t>s</w:t>
      </w:r>
      <w:r w:rsidR="00FD695C">
        <w:t xml:space="preserve"> are required to have </w:t>
      </w:r>
      <w:r w:rsidR="00C76E3F">
        <w:t>an education component,</w:t>
      </w:r>
      <w:r w:rsidR="00FD695C">
        <w:t xml:space="preserve"> </w:t>
      </w:r>
      <w:r w:rsidR="00C76E3F">
        <w:t>which</w:t>
      </w:r>
      <w:r w:rsidR="00813349">
        <w:t xml:space="preserve"> can</w:t>
      </w:r>
      <w:r w:rsidR="00C76E3F">
        <w:t xml:space="preserve"> be</w:t>
      </w:r>
      <w:r w:rsidR="00813349">
        <w:t xml:space="preserve"> provide</w:t>
      </w:r>
      <w:r w:rsidR="00C76E3F">
        <w:t>d</w:t>
      </w:r>
      <w:r w:rsidR="00813349">
        <w:t xml:space="preserve"> </w:t>
      </w:r>
      <w:r w:rsidR="00C76E3F">
        <w:t>by</w:t>
      </w:r>
      <w:r w:rsidR="00813349">
        <w:t xml:space="preserve"> other agencies. There can be offerings outside of the actual work</w:t>
      </w:r>
      <w:r w:rsidR="00C76E3F">
        <w:t xml:space="preserve"> </w:t>
      </w:r>
      <w:r w:rsidR="00813349">
        <w:t>experience that can be part of the participants plan.</w:t>
      </w:r>
      <w:r w:rsidR="00C76E3F">
        <w:t xml:space="preserve"> Financial literacy is a mandatory component and</w:t>
      </w:r>
      <w:r w:rsidR="00813349">
        <w:t xml:space="preserve"> we have local providers</w:t>
      </w:r>
      <w:r w:rsidR="00C76E3F">
        <w:t xml:space="preserve"> (Credit Unions, Seaway Valley Prevention Council, Cornell C</w:t>
      </w:r>
      <w:r w:rsidR="00813349">
        <w:t>ooperative</w:t>
      </w:r>
      <w:r w:rsidR="00C76E3F">
        <w:t xml:space="preserve"> Extension</w:t>
      </w:r>
      <w:r w:rsidR="00813349">
        <w:t>) who provide those services as they are required. T</w:t>
      </w:r>
      <w:r w:rsidR="00C76E3F">
        <w:t>his makes it so participants</w:t>
      </w:r>
      <w:r w:rsidR="00813349">
        <w:t xml:space="preserve"> receive some </w:t>
      </w:r>
      <w:r w:rsidR="00C76E3F">
        <w:t>educational component</w:t>
      </w:r>
      <w:r w:rsidR="00813349">
        <w:t xml:space="preserve"> with the work experience. </w:t>
      </w:r>
    </w:p>
    <w:p w:rsidR="00B571AC" w:rsidRDefault="00B571AC" w:rsidP="00FE4E67">
      <w:pPr>
        <w:pStyle w:val="NoSpacing"/>
      </w:pPr>
    </w:p>
    <w:p w:rsidR="00B571AC" w:rsidRDefault="00C76E3F" w:rsidP="00FE4E67">
      <w:pPr>
        <w:pStyle w:val="NoSpacing"/>
      </w:pPr>
      <w:r w:rsidRPr="000547F2">
        <w:rPr>
          <w:b/>
        </w:rPr>
        <w:t>QUESTON #5</w:t>
      </w:r>
      <w:r>
        <w:t xml:space="preserve"> - </w:t>
      </w:r>
      <w:r w:rsidR="00B571AC">
        <w:t>You stated earlier in the year there was a reduction in spending</w:t>
      </w:r>
      <w:r w:rsidR="006A2821">
        <w:t xml:space="preserve"> and budgets being reduced</w:t>
      </w:r>
      <w:r w:rsidR="00B571AC">
        <w:t>, is that a true reduction of funding in this RFP or is that not the case?</w:t>
      </w:r>
    </w:p>
    <w:p w:rsidR="00B571AC" w:rsidRDefault="00B571AC" w:rsidP="00FE4E67">
      <w:pPr>
        <w:pStyle w:val="NoSpacing"/>
      </w:pPr>
    </w:p>
    <w:p w:rsidR="00B571AC" w:rsidRDefault="00C76E3F" w:rsidP="00FE4E67">
      <w:pPr>
        <w:pStyle w:val="NoSpacing"/>
      </w:pPr>
      <w:r w:rsidRPr="000547F2">
        <w:rPr>
          <w:b/>
        </w:rPr>
        <w:t>ANSWER #5</w:t>
      </w:r>
      <w:r>
        <w:t xml:space="preserve"> - </w:t>
      </w:r>
      <w:r w:rsidR="006A2821">
        <w:t>We took a 16.5% reduction in funding overa</w:t>
      </w:r>
      <w:r w:rsidR="000547F2">
        <w:t xml:space="preserve">ll for PY20, which includes youth, </w:t>
      </w:r>
      <w:r w:rsidR="006A2821">
        <w:t xml:space="preserve">adult and dislocated worker </w:t>
      </w:r>
      <w:r w:rsidR="000547F2">
        <w:t>funding.</w:t>
      </w:r>
      <w:r w:rsidR="006A2821">
        <w:t xml:space="preserve"> </w:t>
      </w:r>
    </w:p>
    <w:p w:rsidR="006A2821" w:rsidRDefault="006A2821" w:rsidP="00FE4E67">
      <w:pPr>
        <w:pStyle w:val="NoSpacing"/>
      </w:pPr>
    </w:p>
    <w:p w:rsidR="006A2821" w:rsidRPr="00FE4E67" w:rsidRDefault="006A2821" w:rsidP="00FE4E67">
      <w:pPr>
        <w:pStyle w:val="NoSpacing"/>
      </w:pPr>
    </w:p>
    <w:sectPr w:rsidR="006A2821" w:rsidRPr="00FE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3E" w:rsidRDefault="00F5263E" w:rsidP="00316454">
      <w:pPr>
        <w:spacing w:after="0" w:line="240" w:lineRule="auto"/>
      </w:pPr>
      <w:r>
        <w:separator/>
      </w:r>
    </w:p>
  </w:endnote>
  <w:endnote w:type="continuationSeparator" w:id="0">
    <w:p w:rsidR="00F5263E" w:rsidRDefault="00F5263E" w:rsidP="0031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3E" w:rsidRDefault="00F5263E" w:rsidP="00316454">
      <w:pPr>
        <w:spacing w:after="0" w:line="240" w:lineRule="auto"/>
      </w:pPr>
      <w:r>
        <w:separator/>
      </w:r>
    </w:p>
  </w:footnote>
  <w:footnote w:type="continuationSeparator" w:id="0">
    <w:p w:rsidR="00F5263E" w:rsidRDefault="00F5263E" w:rsidP="0031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44"/>
    <w:rsid w:val="000547F2"/>
    <w:rsid w:val="000875C4"/>
    <w:rsid w:val="00107865"/>
    <w:rsid w:val="00111409"/>
    <w:rsid w:val="001568FD"/>
    <w:rsid w:val="0016061D"/>
    <w:rsid w:val="001633C2"/>
    <w:rsid w:val="0017041E"/>
    <w:rsid w:val="00292435"/>
    <w:rsid w:val="002B600C"/>
    <w:rsid w:val="002F1134"/>
    <w:rsid w:val="00307024"/>
    <w:rsid w:val="00316454"/>
    <w:rsid w:val="00322499"/>
    <w:rsid w:val="00396EFD"/>
    <w:rsid w:val="003B1E57"/>
    <w:rsid w:val="003B7AFE"/>
    <w:rsid w:val="003F3D92"/>
    <w:rsid w:val="004E4C32"/>
    <w:rsid w:val="00610A72"/>
    <w:rsid w:val="006A2821"/>
    <w:rsid w:val="006C0771"/>
    <w:rsid w:val="006F37DE"/>
    <w:rsid w:val="00732B2D"/>
    <w:rsid w:val="00813349"/>
    <w:rsid w:val="00844D8A"/>
    <w:rsid w:val="00877268"/>
    <w:rsid w:val="008D31FC"/>
    <w:rsid w:val="009530DB"/>
    <w:rsid w:val="00A3221E"/>
    <w:rsid w:val="00AB7FB7"/>
    <w:rsid w:val="00B17344"/>
    <w:rsid w:val="00B571AC"/>
    <w:rsid w:val="00C7413D"/>
    <w:rsid w:val="00C76E3F"/>
    <w:rsid w:val="00C86B1F"/>
    <w:rsid w:val="00C94D83"/>
    <w:rsid w:val="00CC5974"/>
    <w:rsid w:val="00D34CBA"/>
    <w:rsid w:val="00D42EBD"/>
    <w:rsid w:val="00D8759D"/>
    <w:rsid w:val="00EA012B"/>
    <w:rsid w:val="00F5263E"/>
    <w:rsid w:val="00FD695C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1595D-A215-4E76-869A-BC9B63B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4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4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5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5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Zuhlsdorf, Rebekah</cp:lastModifiedBy>
  <cp:revision>2</cp:revision>
  <dcterms:created xsi:type="dcterms:W3CDTF">2020-06-26T19:32:00Z</dcterms:created>
  <dcterms:modified xsi:type="dcterms:W3CDTF">2020-06-26T19:32:00Z</dcterms:modified>
</cp:coreProperties>
</file>